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8C" w:rsidRDefault="0088608C" w:rsidP="00296FFB">
      <w:pPr>
        <w:spacing w:line="360" w:lineRule="auto"/>
        <w:jc w:val="center"/>
        <w:rPr>
          <w:rFonts w:cs="Arial"/>
          <w:b/>
          <w:sz w:val="20"/>
        </w:rPr>
      </w:pPr>
    </w:p>
    <w:p w:rsidR="00296FFB" w:rsidRPr="00B563F6" w:rsidRDefault="00296FFB" w:rsidP="00296FFB">
      <w:pPr>
        <w:spacing w:line="360" w:lineRule="auto"/>
        <w:jc w:val="center"/>
        <w:rPr>
          <w:rFonts w:cs="Arial"/>
          <w:b/>
          <w:sz w:val="20"/>
        </w:rPr>
      </w:pPr>
      <w:r w:rsidRPr="00B563F6">
        <w:rPr>
          <w:rFonts w:cs="Arial"/>
          <w:b/>
          <w:sz w:val="20"/>
        </w:rPr>
        <w:t xml:space="preserve"> LEI Nº</w:t>
      </w:r>
      <w:r w:rsidR="00895EEB">
        <w:rPr>
          <w:rFonts w:cs="Arial"/>
          <w:b/>
          <w:sz w:val="20"/>
        </w:rPr>
        <w:t xml:space="preserve"> 2.384/2015</w:t>
      </w:r>
    </w:p>
    <w:p w:rsidR="00296FFB" w:rsidRPr="00B563F6" w:rsidRDefault="00296FFB" w:rsidP="00296FFB">
      <w:pPr>
        <w:spacing w:line="360" w:lineRule="auto"/>
        <w:jc w:val="both"/>
        <w:rPr>
          <w:rFonts w:cs="Arial"/>
          <w:sz w:val="20"/>
        </w:rPr>
      </w:pPr>
    </w:p>
    <w:p w:rsidR="00296FFB" w:rsidRDefault="00296FFB" w:rsidP="00296FFB">
      <w:pPr>
        <w:pStyle w:val="Recuodecorpodetexto"/>
        <w:rPr>
          <w:rFonts w:cs="Arial"/>
          <w:sz w:val="20"/>
        </w:rPr>
      </w:pPr>
      <w:r w:rsidRPr="00B563F6">
        <w:rPr>
          <w:rFonts w:cs="Arial"/>
          <w:sz w:val="20"/>
        </w:rPr>
        <w:tab/>
      </w:r>
      <w:bookmarkStart w:id="0" w:name="_GoBack"/>
      <w:r w:rsidRPr="00B563F6">
        <w:rPr>
          <w:rFonts w:cs="Arial"/>
          <w:sz w:val="20"/>
        </w:rPr>
        <w:t xml:space="preserve">Autoriza </w:t>
      </w:r>
      <w:r w:rsidR="004872D8">
        <w:rPr>
          <w:rFonts w:cs="Arial"/>
          <w:sz w:val="20"/>
        </w:rPr>
        <w:t>a convocação de servidor para regime especial de trabalho e dá outras providências</w:t>
      </w:r>
    </w:p>
    <w:bookmarkEnd w:id="0"/>
    <w:p w:rsidR="00895EEB" w:rsidRDefault="00895EEB" w:rsidP="00895EEB">
      <w:pPr>
        <w:pStyle w:val="Recuodecorpodetexto"/>
        <w:ind w:left="0"/>
        <w:rPr>
          <w:rFonts w:cs="Arial"/>
          <w:sz w:val="20"/>
        </w:rPr>
      </w:pPr>
    </w:p>
    <w:p w:rsidR="00895EEB" w:rsidRDefault="00895EEB" w:rsidP="00895EEB">
      <w:pPr>
        <w:pStyle w:val="Recuodecorpodetexto"/>
        <w:ind w:left="0" w:firstLine="851"/>
        <w:rPr>
          <w:rFonts w:cs="Arial"/>
          <w:sz w:val="20"/>
        </w:rPr>
      </w:pPr>
      <w:r>
        <w:rPr>
          <w:rFonts w:cs="Arial"/>
          <w:sz w:val="20"/>
        </w:rPr>
        <w:t>Hilário Casarin, Prefeito de São Miguel das Missões, RS, no uso das atribuições que lhe são conferidas pela Constituição Federal e Lei Orgânica Municipal.</w:t>
      </w:r>
    </w:p>
    <w:p w:rsidR="00895EEB" w:rsidRDefault="00895EEB" w:rsidP="00895EEB">
      <w:pPr>
        <w:pStyle w:val="Recuodecorpodetexto"/>
        <w:ind w:left="0" w:firstLine="851"/>
        <w:rPr>
          <w:rFonts w:cs="Arial"/>
          <w:sz w:val="20"/>
        </w:rPr>
      </w:pPr>
    </w:p>
    <w:p w:rsidR="00895EEB" w:rsidRDefault="00895EEB" w:rsidP="00895EEB">
      <w:pPr>
        <w:pStyle w:val="Recuodecorpodetexto"/>
        <w:ind w:left="0" w:firstLine="851"/>
        <w:rPr>
          <w:rFonts w:cs="Arial"/>
          <w:sz w:val="20"/>
        </w:rPr>
      </w:pPr>
      <w:r>
        <w:rPr>
          <w:rFonts w:cs="Arial"/>
          <w:sz w:val="20"/>
        </w:rPr>
        <w:t>FAÇO SABER, que o Poder Legislativo aprovou e eu sanciono a seguinte:</w:t>
      </w:r>
    </w:p>
    <w:p w:rsidR="00895EEB" w:rsidRDefault="00895EEB" w:rsidP="00895EEB">
      <w:pPr>
        <w:pStyle w:val="Recuodecorpodetexto"/>
        <w:ind w:left="0"/>
        <w:rPr>
          <w:rFonts w:cs="Arial"/>
          <w:sz w:val="20"/>
        </w:rPr>
      </w:pPr>
    </w:p>
    <w:p w:rsidR="00895EEB" w:rsidRPr="00B563F6" w:rsidRDefault="00895EEB" w:rsidP="00895EEB">
      <w:pPr>
        <w:pStyle w:val="Recuodecorpodetexto"/>
        <w:ind w:left="0"/>
        <w:jc w:val="center"/>
        <w:rPr>
          <w:rFonts w:cs="Arial"/>
          <w:sz w:val="20"/>
        </w:rPr>
      </w:pPr>
      <w:r>
        <w:rPr>
          <w:rFonts w:cs="Arial"/>
          <w:sz w:val="20"/>
        </w:rPr>
        <w:t>LEI:</w:t>
      </w:r>
    </w:p>
    <w:p w:rsidR="00296FFB" w:rsidRDefault="00296FFB" w:rsidP="00296FFB">
      <w:pPr>
        <w:spacing w:line="360" w:lineRule="auto"/>
        <w:jc w:val="both"/>
        <w:rPr>
          <w:rFonts w:cs="Arial"/>
          <w:sz w:val="20"/>
        </w:rPr>
      </w:pPr>
    </w:p>
    <w:p w:rsidR="00BE3288" w:rsidRPr="00B563F6" w:rsidRDefault="00BE3288" w:rsidP="00296FFB">
      <w:pPr>
        <w:spacing w:line="360" w:lineRule="auto"/>
        <w:jc w:val="both"/>
        <w:rPr>
          <w:rFonts w:cs="Arial"/>
          <w:sz w:val="20"/>
        </w:rPr>
      </w:pPr>
    </w:p>
    <w:p w:rsidR="00D203B5" w:rsidRDefault="00296FFB" w:rsidP="002D73AE">
      <w:pPr>
        <w:tabs>
          <w:tab w:val="left" w:pos="1134"/>
        </w:tabs>
        <w:spacing w:line="360" w:lineRule="auto"/>
        <w:jc w:val="both"/>
        <w:rPr>
          <w:rFonts w:cs="Arial"/>
          <w:sz w:val="20"/>
        </w:rPr>
      </w:pPr>
      <w:r w:rsidRPr="00B563F6">
        <w:rPr>
          <w:rFonts w:cs="Arial"/>
          <w:sz w:val="20"/>
        </w:rPr>
        <w:tab/>
        <w:t>Art. 1º</w:t>
      </w:r>
      <w:r w:rsidR="00D203B5">
        <w:rPr>
          <w:rFonts w:cs="Arial"/>
          <w:sz w:val="20"/>
        </w:rPr>
        <w:t>.</w:t>
      </w:r>
      <w:r w:rsidRPr="00B563F6">
        <w:rPr>
          <w:rFonts w:cs="Arial"/>
          <w:sz w:val="20"/>
        </w:rPr>
        <w:t xml:space="preserve"> Fica o</w:t>
      </w:r>
      <w:r w:rsidR="00D203B5">
        <w:rPr>
          <w:rFonts w:cs="Arial"/>
          <w:sz w:val="20"/>
        </w:rPr>
        <w:t xml:space="preserve"> Prefeito Municipal autorizado a convocar por mais 10 (dez) horas semanais servidor (a) do Cargo de Procurador do Município para regime especial de trabalho.</w:t>
      </w:r>
    </w:p>
    <w:p w:rsidR="00D203B5" w:rsidRPr="00B563F6" w:rsidRDefault="00296FFB" w:rsidP="002D73AE">
      <w:pPr>
        <w:tabs>
          <w:tab w:val="left" w:pos="1134"/>
        </w:tabs>
        <w:spacing w:line="360" w:lineRule="auto"/>
        <w:jc w:val="both"/>
        <w:rPr>
          <w:rFonts w:cs="Arial"/>
          <w:sz w:val="20"/>
        </w:rPr>
      </w:pPr>
      <w:r w:rsidRPr="00B563F6">
        <w:rPr>
          <w:rFonts w:cs="Arial"/>
          <w:sz w:val="20"/>
        </w:rPr>
        <w:tab/>
        <w:t>Art. 2º</w:t>
      </w:r>
      <w:r w:rsidR="00D203B5">
        <w:rPr>
          <w:rFonts w:cs="Arial"/>
          <w:sz w:val="20"/>
        </w:rPr>
        <w:t>.</w:t>
      </w:r>
      <w:r w:rsidRPr="00B563F6">
        <w:rPr>
          <w:rFonts w:cs="Arial"/>
          <w:sz w:val="20"/>
        </w:rPr>
        <w:t xml:space="preserve"> </w:t>
      </w:r>
      <w:r w:rsidR="00D203B5">
        <w:rPr>
          <w:rFonts w:cs="Arial"/>
          <w:sz w:val="20"/>
        </w:rPr>
        <w:t>A convocação para trabalho em regime especial será feita por Portaria, fixando o tempo de duração, que não poderá ser superior a 1 (um) ano.</w:t>
      </w:r>
    </w:p>
    <w:p w:rsidR="00296FFB" w:rsidRPr="00B563F6" w:rsidRDefault="00296FFB" w:rsidP="002D73AE">
      <w:pPr>
        <w:tabs>
          <w:tab w:val="left" w:pos="1134"/>
        </w:tabs>
        <w:spacing w:line="360" w:lineRule="auto"/>
        <w:ind w:firstLine="1134"/>
        <w:jc w:val="both"/>
        <w:rPr>
          <w:rFonts w:cs="Arial"/>
          <w:sz w:val="20"/>
        </w:rPr>
      </w:pPr>
      <w:r w:rsidRPr="00B563F6">
        <w:rPr>
          <w:rFonts w:cs="Arial"/>
          <w:sz w:val="20"/>
        </w:rPr>
        <w:t>Art. 3º</w:t>
      </w:r>
      <w:r w:rsidR="00D203B5">
        <w:rPr>
          <w:rFonts w:cs="Arial"/>
          <w:sz w:val="20"/>
        </w:rPr>
        <w:t>.  A convocação para regime especial poderá cessar a qualquer tempo, a pedido do servidor ou no interesse do serviço.</w:t>
      </w:r>
    </w:p>
    <w:p w:rsidR="00296FFB" w:rsidRPr="00B563F6" w:rsidRDefault="00296FFB" w:rsidP="002D73AE">
      <w:pPr>
        <w:tabs>
          <w:tab w:val="left" w:pos="1134"/>
        </w:tabs>
        <w:spacing w:line="360" w:lineRule="auto"/>
        <w:jc w:val="both"/>
        <w:rPr>
          <w:rFonts w:cs="Arial"/>
          <w:sz w:val="20"/>
        </w:rPr>
      </w:pPr>
      <w:r w:rsidRPr="00B563F6">
        <w:rPr>
          <w:rFonts w:cs="Arial"/>
          <w:sz w:val="20"/>
        </w:rPr>
        <w:tab/>
        <w:t>Art. 4°</w:t>
      </w:r>
      <w:r w:rsidR="00CC4701">
        <w:rPr>
          <w:rFonts w:cs="Arial"/>
          <w:sz w:val="20"/>
        </w:rPr>
        <w:t>.</w:t>
      </w:r>
      <w:r w:rsidRPr="00B563F6">
        <w:rPr>
          <w:rFonts w:cs="Arial"/>
          <w:sz w:val="20"/>
        </w:rPr>
        <w:t xml:space="preserve"> </w:t>
      </w:r>
      <w:r w:rsidR="00CC4701">
        <w:rPr>
          <w:rFonts w:cs="Arial"/>
          <w:sz w:val="20"/>
        </w:rPr>
        <w:t xml:space="preserve"> As despesas decorrentes da execução desta Lei correrão à conta de recursos consignados no orçamento do Município.</w:t>
      </w:r>
    </w:p>
    <w:p w:rsidR="00296FFB" w:rsidRPr="00B563F6" w:rsidRDefault="00296FFB" w:rsidP="002D73AE">
      <w:pPr>
        <w:tabs>
          <w:tab w:val="left" w:pos="1134"/>
        </w:tabs>
        <w:spacing w:line="360" w:lineRule="auto"/>
        <w:ind w:firstLine="1134"/>
        <w:jc w:val="both"/>
        <w:rPr>
          <w:rFonts w:cs="Arial"/>
          <w:sz w:val="20"/>
        </w:rPr>
      </w:pPr>
      <w:r w:rsidRPr="00B563F6">
        <w:rPr>
          <w:rFonts w:cs="Arial"/>
          <w:sz w:val="20"/>
        </w:rPr>
        <w:t xml:space="preserve"> Art. 5º </w:t>
      </w:r>
      <w:r w:rsidR="002D73AE">
        <w:rPr>
          <w:rFonts w:cs="Arial"/>
          <w:sz w:val="20"/>
        </w:rPr>
        <w:t>Revogadas as disposições em contrário, esta lei entra em vigor na data da sua publicação.</w:t>
      </w:r>
    </w:p>
    <w:p w:rsidR="00296FFB" w:rsidRPr="00B563F6" w:rsidRDefault="00296FFB" w:rsidP="002D73AE">
      <w:pPr>
        <w:tabs>
          <w:tab w:val="left" w:pos="1134"/>
        </w:tabs>
        <w:spacing w:line="360" w:lineRule="auto"/>
        <w:jc w:val="both"/>
        <w:rPr>
          <w:rFonts w:cs="Arial"/>
          <w:sz w:val="20"/>
        </w:rPr>
      </w:pPr>
      <w:r w:rsidRPr="00B563F6">
        <w:rPr>
          <w:rFonts w:cs="Arial"/>
          <w:sz w:val="20"/>
        </w:rPr>
        <w:tab/>
      </w:r>
    </w:p>
    <w:p w:rsidR="00296FFB" w:rsidRDefault="00296FFB" w:rsidP="002D73AE">
      <w:pPr>
        <w:tabs>
          <w:tab w:val="left" w:pos="1134"/>
        </w:tabs>
        <w:spacing w:line="360" w:lineRule="auto"/>
        <w:ind w:firstLine="1134"/>
        <w:jc w:val="both"/>
        <w:rPr>
          <w:rFonts w:cs="Arial"/>
          <w:sz w:val="20"/>
        </w:rPr>
      </w:pPr>
      <w:r w:rsidRPr="00B563F6">
        <w:rPr>
          <w:rFonts w:cs="Arial"/>
          <w:sz w:val="20"/>
        </w:rPr>
        <w:t>REGISTRE-SE, PUBLIQUE-SE E CUMPRA-SE.</w:t>
      </w:r>
    </w:p>
    <w:p w:rsidR="00895EEB" w:rsidRDefault="00895EEB" w:rsidP="002D73AE">
      <w:pPr>
        <w:tabs>
          <w:tab w:val="left" w:pos="1134"/>
        </w:tabs>
        <w:spacing w:line="360" w:lineRule="auto"/>
        <w:ind w:firstLine="1134"/>
        <w:jc w:val="both"/>
        <w:rPr>
          <w:rFonts w:cs="Arial"/>
          <w:sz w:val="20"/>
        </w:rPr>
      </w:pPr>
    </w:p>
    <w:p w:rsidR="00895EEB" w:rsidRPr="00B563F6" w:rsidRDefault="00895EEB" w:rsidP="002D73AE">
      <w:pPr>
        <w:tabs>
          <w:tab w:val="left" w:pos="1134"/>
        </w:tabs>
        <w:spacing w:line="360" w:lineRule="auto"/>
        <w:ind w:firstLine="1134"/>
        <w:jc w:val="both"/>
        <w:rPr>
          <w:rFonts w:cs="Arial"/>
          <w:sz w:val="20"/>
        </w:rPr>
      </w:pPr>
      <w:r>
        <w:rPr>
          <w:rFonts w:cs="Arial"/>
          <w:sz w:val="20"/>
        </w:rPr>
        <w:t>São Miguel das Missões, em 03 de junho de 2015.</w:t>
      </w:r>
    </w:p>
    <w:p w:rsidR="00296FFB" w:rsidRPr="00B563F6" w:rsidRDefault="00296FFB" w:rsidP="00296FFB">
      <w:pPr>
        <w:tabs>
          <w:tab w:val="left" w:pos="1134"/>
        </w:tabs>
        <w:spacing w:line="360" w:lineRule="auto"/>
        <w:ind w:firstLine="1134"/>
        <w:jc w:val="both"/>
        <w:rPr>
          <w:rFonts w:cs="Arial"/>
          <w:sz w:val="20"/>
        </w:rPr>
      </w:pPr>
    </w:p>
    <w:p w:rsidR="00296FFB" w:rsidRPr="00B563F6" w:rsidRDefault="00296FFB" w:rsidP="00296FFB">
      <w:pPr>
        <w:tabs>
          <w:tab w:val="left" w:pos="1134"/>
        </w:tabs>
        <w:spacing w:line="360" w:lineRule="auto"/>
        <w:jc w:val="center"/>
        <w:rPr>
          <w:rFonts w:cs="Arial"/>
          <w:sz w:val="20"/>
        </w:rPr>
      </w:pPr>
      <w:r w:rsidRPr="00B563F6">
        <w:rPr>
          <w:rFonts w:cs="Arial"/>
          <w:sz w:val="20"/>
        </w:rPr>
        <w:t>HILÁRIO CASARIN</w:t>
      </w:r>
    </w:p>
    <w:p w:rsidR="00296FFB" w:rsidRPr="00B563F6" w:rsidRDefault="00296FFB" w:rsidP="00296FFB">
      <w:pPr>
        <w:tabs>
          <w:tab w:val="left" w:pos="1134"/>
        </w:tabs>
        <w:spacing w:line="360" w:lineRule="auto"/>
        <w:jc w:val="center"/>
        <w:rPr>
          <w:rFonts w:cs="Arial"/>
          <w:sz w:val="20"/>
        </w:rPr>
      </w:pPr>
      <w:r w:rsidRPr="00B563F6">
        <w:rPr>
          <w:rFonts w:cs="Arial"/>
          <w:sz w:val="20"/>
        </w:rPr>
        <w:t>PREFEITO MUNICIPAL</w:t>
      </w:r>
    </w:p>
    <w:p w:rsidR="00296FFB" w:rsidRDefault="00296FFB" w:rsidP="00296FFB">
      <w:pPr>
        <w:spacing w:line="360" w:lineRule="auto"/>
        <w:rPr>
          <w:rFonts w:cs="Arial"/>
          <w:sz w:val="20"/>
        </w:rPr>
      </w:pPr>
    </w:p>
    <w:p w:rsidR="00296FFB" w:rsidRDefault="00296FFB" w:rsidP="00296FFB">
      <w:pPr>
        <w:spacing w:line="360" w:lineRule="auto"/>
        <w:rPr>
          <w:rFonts w:cs="Arial"/>
          <w:sz w:val="20"/>
        </w:rPr>
      </w:pPr>
    </w:p>
    <w:p w:rsidR="00296FFB" w:rsidRDefault="00296FFB" w:rsidP="00296FFB">
      <w:pPr>
        <w:spacing w:line="360" w:lineRule="auto"/>
        <w:rPr>
          <w:rFonts w:cs="Arial"/>
          <w:sz w:val="20"/>
        </w:rPr>
      </w:pPr>
    </w:p>
    <w:p w:rsidR="00296FFB" w:rsidRDefault="00296FFB" w:rsidP="00296FFB">
      <w:pPr>
        <w:spacing w:line="360" w:lineRule="auto"/>
        <w:rPr>
          <w:rFonts w:cs="Arial"/>
          <w:sz w:val="20"/>
        </w:rPr>
      </w:pPr>
    </w:p>
    <w:p w:rsidR="00296FFB" w:rsidRDefault="00296FFB" w:rsidP="00296FFB">
      <w:pPr>
        <w:spacing w:line="360" w:lineRule="auto"/>
        <w:rPr>
          <w:rFonts w:cs="Arial"/>
          <w:sz w:val="20"/>
        </w:rPr>
      </w:pPr>
    </w:p>
    <w:p w:rsidR="00296FFB" w:rsidRDefault="00296FFB" w:rsidP="00296FFB">
      <w:pPr>
        <w:spacing w:line="360" w:lineRule="auto"/>
        <w:rPr>
          <w:rFonts w:cs="Arial"/>
          <w:sz w:val="20"/>
        </w:rPr>
      </w:pPr>
    </w:p>
    <w:p w:rsidR="00296FFB" w:rsidRDefault="00296FFB" w:rsidP="00296FFB">
      <w:pPr>
        <w:spacing w:line="360" w:lineRule="auto"/>
        <w:rPr>
          <w:rFonts w:cs="Arial"/>
          <w:sz w:val="20"/>
        </w:rPr>
      </w:pPr>
    </w:p>
    <w:p w:rsidR="00836CDE" w:rsidRDefault="00836CDE" w:rsidP="00296FFB">
      <w:pPr>
        <w:spacing w:line="360" w:lineRule="auto"/>
        <w:rPr>
          <w:rFonts w:cs="Arial"/>
          <w:sz w:val="20"/>
        </w:rPr>
      </w:pPr>
    </w:p>
    <w:sectPr w:rsidR="00836CDE" w:rsidSect="00FD11C4"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FB"/>
    <w:rsid w:val="001D0EEF"/>
    <w:rsid w:val="001D4BEC"/>
    <w:rsid w:val="001E7D60"/>
    <w:rsid w:val="00296FFB"/>
    <w:rsid w:val="002D73AE"/>
    <w:rsid w:val="003B7E8A"/>
    <w:rsid w:val="004872D8"/>
    <w:rsid w:val="00560975"/>
    <w:rsid w:val="006249A3"/>
    <w:rsid w:val="00643F9C"/>
    <w:rsid w:val="00713C7C"/>
    <w:rsid w:val="00794EBC"/>
    <w:rsid w:val="00836CDE"/>
    <w:rsid w:val="0088608C"/>
    <w:rsid w:val="00895EEB"/>
    <w:rsid w:val="00944044"/>
    <w:rsid w:val="00A95549"/>
    <w:rsid w:val="00B5039A"/>
    <w:rsid w:val="00BE3288"/>
    <w:rsid w:val="00C23EC9"/>
    <w:rsid w:val="00C30FD5"/>
    <w:rsid w:val="00CA706A"/>
    <w:rsid w:val="00CC4701"/>
    <w:rsid w:val="00CC5ECC"/>
    <w:rsid w:val="00CE6E37"/>
    <w:rsid w:val="00D203B5"/>
    <w:rsid w:val="00F2758E"/>
    <w:rsid w:val="00F70C62"/>
    <w:rsid w:val="00F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FFB"/>
    <w:pPr>
      <w:spacing w:line="240" w:lineRule="auto"/>
      <w:ind w:firstLine="0"/>
      <w:jc w:val="left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96FFB"/>
    <w:pPr>
      <w:tabs>
        <w:tab w:val="left" w:pos="4253"/>
        <w:tab w:val="left" w:pos="5387"/>
      </w:tabs>
      <w:ind w:left="425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96FFB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6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6FF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0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8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FFB"/>
    <w:pPr>
      <w:spacing w:line="240" w:lineRule="auto"/>
      <w:ind w:firstLine="0"/>
      <w:jc w:val="left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96FFB"/>
    <w:pPr>
      <w:tabs>
        <w:tab w:val="left" w:pos="4253"/>
        <w:tab w:val="left" w:pos="5387"/>
      </w:tabs>
      <w:ind w:left="425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96FFB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6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6FF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0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CAMARA-Nice</cp:lastModifiedBy>
  <cp:revision>2</cp:revision>
  <cp:lastPrinted>2015-06-03T14:36:00Z</cp:lastPrinted>
  <dcterms:created xsi:type="dcterms:W3CDTF">2015-06-05T12:50:00Z</dcterms:created>
  <dcterms:modified xsi:type="dcterms:W3CDTF">2015-06-05T12:50:00Z</dcterms:modified>
</cp:coreProperties>
</file>